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70D" w:rsidRDefault="00CE683A">
      <w:pPr>
        <w:rPr>
          <w:b/>
        </w:rPr>
      </w:pPr>
      <w:r>
        <w:rPr>
          <w:b/>
          <w:noProof/>
        </w:rPr>
        <w:pict>
          <v:shapetype id="_x0000_t32" coordsize="21600,21600" o:spt="32" o:oned="t" path="m,l21600,21600e" filled="f">
            <v:path arrowok="t" fillok="f" o:connecttype="none"/>
            <o:lock v:ext="edit" shapetype="t"/>
          </v:shapetype>
          <v:shape id="_x0000_s1028" type="#_x0000_t32" style="position:absolute;margin-left:0;margin-top:18pt;width:627.4pt;height:0;z-index:251658240;mso-position-horizontal:absolute;mso-position-vertical:absolute" o:connectortype="straight" strokeweight="1.5pt"/>
        </w:pict>
      </w:r>
      <w:r w:rsidR="000F070D">
        <w:rPr>
          <w:b/>
        </w:rPr>
        <w:t xml:space="preserve">Please complete the form below, and </w:t>
      </w:r>
      <w:r w:rsidR="008526C6">
        <w:rPr>
          <w:b/>
        </w:rPr>
        <w:t>then upload it to the wiki on the</w:t>
      </w:r>
    </w:p>
    <w:p w:rsidR="000F070D" w:rsidRDefault="000F070D">
      <w:pPr>
        <w:rPr>
          <w:b/>
        </w:rPr>
      </w:pPr>
      <w:r>
        <w:rPr>
          <w:b/>
        </w:rPr>
        <w:t>Jeanine will compile the feedback into one master document that shows the combined status of theses initiatives for all districts.  The goal is to have visibility into where these initiatives are in all districts so that opportunities for collaboration in each of these phases of project development become apparent.</w:t>
      </w:r>
    </w:p>
    <w:p w:rsidR="000F070D" w:rsidRDefault="000F070D" w:rsidP="00C9370F">
      <w:pPr>
        <w:rPr>
          <w:b/>
        </w:rPr>
      </w:pPr>
      <w:r>
        <w:rPr>
          <w:b/>
        </w:rPr>
        <w:t xml:space="preserve">District </w:t>
      </w:r>
      <w:proofErr w:type="spellStart"/>
      <w:r>
        <w:rPr>
          <w:b/>
        </w:rPr>
        <w:t>Name___________________</w:t>
      </w:r>
      <w:r w:rsidR="00695A7A">
        <w:rPr>
          <w:b/>
        </w:rPr>
        <w:t>Chicago</w:t>
      </w:r>
      <w:proofErr w:type="spellEnd"/>
      <w:r w:rsidR="00695A7A">
        <w:rPr>
          <w:b/>
        </w:rPr>
        <w:t xml:space="preserve"> Public Schools</w:t>
      </w:r>
      <w:r>
        <w:rPr>
          <w:b/>
        </w:rPr>
        <w:t>___________________</w:t>
      </w:r>
    </w:p>
    <w:p w:rsidR="001918C5" w:rsidRPr="001918C5" w:rsidRDefault="001918C5">
      <w:pPr>
        <w:rPr>
          <w:b/>
        </w:rPr>
      </w:pPr>
      <w:r w:rsidRPr="001918C5">
        <w:rPr>
          <w:b/>
        </w:rPr>
        <w:t>LMS</w:t>
      </w:r>
      <w:r w:rsidR="00C9370F">
        <w:rPr>
          <w:b/>
        </w:rPr>
        <w:t xml:space="preserve"> (Learning Management System)</w:t>
      </w:r>
    </w:p>
    <w:tbl>
      <w:tblPr>
        <w:tblStyle w:val="TableGrid"/>
        <w:tblW w:w="0" w:type="auto"/>
        <w:tblLook w:val="04A0"/>
      </w:tblPr>
      <w:tblGrid>
        <w:gridCol w:w="1446"/>
        <w:gridCol w:w="1228"/>
        <w:gridCol w:w="1194"/>
        <w:gridCol w:w="1417"/>
        <w:gridCol w:w="1593"/>
        <w:gridCol w:w="1233"/>
        <w:gridCol w:w="1747"/>
        <w:gridCol w:w="2363"/>
      </w:tblGrid>
      <w:tr w:rsidR="00110B8B" w:rsidRPr="001918C5">
        <w:trPr>
          <w:trHeight w:val="626"/>
        </w:trPr>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r>
              <w:rPr>
                <w:b/>
                <w:sz w:val="20"/>
                <w:szCs w:val="20"/>
              </w:rPr>
              <w:t xml:space="preserve"> (Y/N)</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r>
              <w:rPr>
                <w:b/>
                <w:sz w:val="20"/>
                <w:szCs w:val="20"/>
              </w:rPr>
              <w:t xml:space="preserve"> (Y/N)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r>
              <w:rPr>
                <w:b/>
                <w:sz w:val="20"/>
                <w:szCs w:val="20"/>
              </w:rPr>
              <w:t xml:space="preserve"> (Y/N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r>
              <w:rPr>
                <w:b/>
                <w:sz w:val="20"/>
                <w:szCs w:val="20"/>
              </w:rPr>
              <w:t xml:space="preserve"> (Y/N)</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r>
              <w:rPr>
                <w:b/>
                <w:sz w:val="20"/>
                <w:szCs w:val="20"/>
              </w:rPr>
              <w:t xml:space="preserve"> (Y/N)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Operational</w:t>
            </w:r>
            <w:r>
              <w:rPr>
                <w:b/>
                <w:sz w:val="20"/>
                <w:szCs w:val="20"/>
              </w:rPr>
              <w:t xml:space="preserve"> (Y/N)</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110B8B" w:rsidRPr="001918C5">
        <w:trPr>
          <w:trHeight w:val="325"/>
        </w:trPr>
        <w:tc>
          <w:tcPr>
            <w:tcW w:w="1446" w:type="dxa"/>
            <w:tcBorders>
              <w:left w:val="double" w:sz="4" w:space="0" w:color="auto"/>
            </w:tcBorders>
          </w:tcPr>
          <w:p w:rsidR="00110B8B" w:rsidRPr="00110B8B" w:rsidRDefault="00695A7A" w:rsidP="008526C6">
            <w:pPr>
              <w:rPr>
                <w:b/>
                <w:sz w:val="20"/>
                <w:szCs w:val="20"/>
              </w:rPr>
            </w:pPr>
            <w:r>
              <w:rPr>
                <w:b/>
                <w:sz w:val="20"/>
                <w:szCs w:val="20"/>
              </w:rPr>
              <w:t>Y</w:t>
            </w:r>
          </w:p>
        </w:tc>
        <w:tc>
          <w:tcPr>
            <w:tcW w:w="1228" w:type="dxa"/>
          </w:tcPr>
          <w:p w:rsidR="00110B8B" w:rsidRPr="00110B8B" w:rsidRDefault="00695A7A" w:rsidP="008526C6">
            <w:pPr>
              <w:rPr>
                <w:b/>
                <w:sz w:val="20"/>
                <w:szCs w:val="20"/>
              </w:rPr>
            </w:pPr>
            <w:r>
              <w:rPr>
                <w:b/>
                <w:sz w:val="20"/>
                <w:szCs w:val="20"/>
              </w:rPr>
              <w:t>Y</w:t>
            </w:r>
          </w:p>
        </w:tc>
        <w:tc>
          <w:tcPr>
            <w:tcW w:w="1194" w:type="dxa"/>
          </w:tcPr>
          <w:p w:rsidR="00110B8B" w:rsidRPr="00110B8B" w:rsidRDefault="00695A7A" w:rsidP="008526C6">
            <w:pPr>
              <w:rPr>
                <w:b/>
                <w:sz w:val="20"/>
                <w:szCs w:val="20"/>
              </w:rPr>
            </w:pPr>
            <w:r>
              <w:rPr>
                <w:b/>
                <w:sz w:val="20"/>
                <w:szCs w:val="20"/>
              </w:rPr>
              <w:t>Y</w:t>
            </w:r>
          </w:p>
        </w:tc>
        <w:tc>
          <w:tcPr>
            <w:tcW w:w="1417" w:type="dxa"/>
          </w:tcPr>
          <w:p w:rsidR="00110B8B" w:rsidRPr="00110B8B" w:rsidRDefault="00695A7A" w:rsidP="008526C6">
            <w:pPr>
              <w:rPr>
                <w:b/>
                <w:sz w:val="20"/>
                <w:szCs w:val="20"/>
              </w:rPr>
            </w:pPr>
            <w:r>
              <w:rPr>
                <w:b/>
                <w:sz w:val="20"/>
                <w:szCs w:val="20"/>
              </w:rPr>
              <w:t>N</w:t>
            </w:r>
          </w:p>
        </w:tc>
        <w:tc>
          <w:tcPr>
            <w:tcW w:w="1593" w:type="dxa"/>
          </w:tcPr>
          <w:p w:rsidR="00110B8B" w:rsidRPr="00110B8B" w:rsidRDefault="00695A7A" w:rsidP="008526C6">
            <w:pPr>
              <w:rPr>
                <w:b/>
                <w:sz w:val="20"/>
                <w:szCs w:val="20"/>
              </w:rPr>
            </w:pPr>
            <w:r>
              <w:rPr>
                <w:b/>
                <w:sz w:val="20"/>
                <w:szCs w:val="20"/>
              </w:rPr>
              <w:t>N</w:t>
            </w:r>
          </w:p>
        </w:tc>
        <w:tc>
          <w:tcPr>
            <w:tcW w:w="1233" w:type="dxa"/>
          </w:tcPr>
          <w:p w:rsidR="00110B8B" w:rsidRPr="00110B8B" w:rsidRDefault="00695A7A" w:rsidP="008526C6">
            <w:pPr>
              <w:rPr>
                <w:b/>
                <w:sz w:val="20"/>
                <w:szCs w:val="20"/>
              </w:rPr>
            </w:pPr>
            <w:r>
              <w:rPr>
                <w:b/>
                <w:sz w:val="20"/>
                <w:szCs w:val="20"/>
              </w:rPr>
              <w:t>N</w:t>
            </w:r>
          </w:p>
        </w:tc>
        <w:tc>
          <w:tcPr>
            <w:tcW w:w="1747" w:type="dxa"/>
          </w:tcPr>
          <w:p w:rsidR="00110B8B" w:rsidRPr="00110B8B" w:rsidRDefault="00695A7A" w:rsidP="008526C6">
            <w:pPr>
              <w:rPr>
                <w:b/>
                <w:sz w:val="20"/>
                <w:szCs w:val="20"/>
              </w:rPr>
            </w:pPr>
            <w:r>
              <w:rPr>
                <w:b/>
                <w:sz w:val="20"/>
                <w:szCs w:val="20"/>
              </w:rPr>
              <w:t>TBD</w:t>
            </w:r>
          </w:p>
        </w:tc>
        <w:tc>
          <w:tcPr>
            <w:tcW w:w="2363" w:type="dxa"/>
            <w:tcBorders>
              <w:right w:val="double" w:sz="4" w:space="0" w:color="auto"/>
            </w:tcBorders>
          </w:tcPr>
          <w:p w:rsidR="00110B8B" w:rsidRPr="00110B8B" w:rsidRDefault="00695A7A" w:rsidP="008526C6">
            <w:pPr>
              <w:rPr>
                <w:b/>
                <w:sz w:val="20"/>
                <w:szCs w:val="20"/>
              </w:rPr>
            </w:pPr>
            <w:r>
              <w:rPr>
                <w:b/>
                <w:sz w:val="20"/>
                <w:szCs w:val="20"/>
              </w:rPr>
              <w:t>TBD</w:t>
            </w:r>
          </w:p>
        </w:tc>
      </w:tr>
    </w:tbl>
    <w:p w:rsidR="001918C5" w:rsidRPr="001918C5" w:rsidRDefault="001918C5">
      <w:pPr>
        <w:rPr>
          <w:b/>
        </w:rPr>
      </w:pPr>
    </w:p>
    <w:p w:rsidR="001918C5" w:rsidRPr="001918C5" w:rsidRDefault="001918C5" w:rsidP="001918C5">
      <w:pPr>
        <w:rPr>
          <w:b/>
        </w:rPr>
      </w:pPr>
      <w:r w:rsidRPr="001918C5">
        <w:rPr>
          <w:b/>
        </w:rPr>
        <w:t>Single Sign-on</w:t>
      </w:r>
      <w:r w:rsidR="00250987">
        <w:rPr>
          <w:b/>
        </w:rPr>
        <w:t xml:space="preserve"> / Instructional Portal</w:t>
      </w:r>
    </w:p>
    <w:tbl>
      <w:tblPr>
        <w:tblStyle w:val="TableGrid"/>
        <w:tblW w:w="0" w:type="auto"/>
        <w:tblLook w:val="04A0"/>
      </w:tblPr>
      <w:tblGrid>
        <w:gridCol w:w="1446"/>
        <w:gridCol w:w="1228"/>
        <w:gridCol w:w="1194"/>
        <w:gridCol w:w="1417"/>
        <w:gridCol w:w="1593"/>
        <w:gridCol w:w="1233"/>
        <w:gridCol w:w="1747"/>
        <w:gridCol w:w="2363"/>
      </w:tblGrid>
      <w:tr w:rsidR="00110B8B" w:rsidRPr="001918C5">
        <w:trPr>
          <w:trHeight w:val="626"/>
        </w:trPr>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 xml:space="preserve">Operational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110B8B" w:rsidRPr="001918C5">
        <w:trPr>
          <w:trHeight w:val="325"/>
        </w:trPr>
        <w:tc>
          <w:tcPr>
            <w:tcW w:w="1446" w:type="dxa"/>
            <w:tcBorders>
              <w:left w:val="double" w:sz="4" w:space="0" w:color="auto"/>
            </w:tcBorders>
          </w:tcPr>
          <w:p w:rsidR="00110B8B" w:rsidRPr="00110B8B" w:rsidRDefault="00695A7A" w:rsidP="008526C6">
            <w:pPr>
              <w:rPr>
                <w:b/>
                <w:sz w:val="20"/>
                <w:szCs w:val="20"/>
              </w:rPr>
            </w:pPr>
            <w:r>
              <w:rPr>
                <w:b/>
                <w:sz w:val="20"/>
                <w:szCs w:val="20"/>
              </w:rPr>
              <w:t>Y</w:t>
            </w:r>
          </w:p>
        </w:tc>
        <w:tc>
          <w:tcPr>
            <w:tcW w:w="1228" w:type="dxa"/>
          </w:tcPr>
          <w:p w:rsidR="00110B8B" w:rsidRPr="00110B8B" w:rsidRDefault="00695A7A" w:rsidP="008526C6">
            <w:pPr>
              <w:rPr>
                <w:b/>
                <w:sz w:val="20"/>
                <w:szCs w:val="20"/>
              </w:rPr>
            </w:pPr>
            <w:r>
              <w:rPr>
                <w:b/>
                <w:sz w:val="20"/>
                <w:szCs w:val="20"/>
              </w:rPr>
              <w:t>N</w:t>
            </w:r>
          </w:p>
        </w:tc>
        <w:tc>
          <w:tcPr>
            <w:tcW w:w="1194" w:type="dxa"/>
          </w:tcPr>
          <w:p w:rsidR="00110B8B" w:rsidRPr="00110B8B" w:rsidRDefault="00695A7A" w:rsidP="008526C6">
            <w:pPr>
              <w:rPr>
                <w:b/>
                <w:sz w:val="20"/>
                <w:szCs w:val="20"/>
              </w:rPr>
            </w:pPr>
            <w:r>
              <w:rPr>
                <w:b/>
                <w:sz w:val="20"/>
                <w:szCs w:val="20"/>
              </w:rPr>
              <w:t>N</w:t>
            </w:r>
          </w:p>
        </w:tc>
        <w:tc>
          <w:tcPr>
            <w:tcW w:w="1417" w:type="dxa"/>
          </w:tcPr>
          <w:p w:rsidR="00110B8B" w:rsidRPr="00110B8B" w:rsidRDefault="00695A7A" w:rsidP="008526C6">
            <w:pPr>
              <w:rPr>
                <w:b/>
                <w:sz w:val="20"/>
                <w:szCs w:val="20"/>
              </w:rPr>
            </w:pPr>
            <w:r>
              <w:rPr>
                <w:b/>
                <w:sz w:val="20"/>
                <w:szCs w:val="20"/>
              </w:rPr>
              <w:t>N</w:t>
            </w:r>
          </w:p>
        </w:tc>
        <w:tc>
          <w:tcPr>
            <w:tcW w:w="1593" w:type="dxa"/>
          </w:tcPr>
          <w:p w:rsidR="00110B8B" w:rsidRPr="00110B8B" w:rsidRDefault="00695A7A" w:rsidP="008526C6">
            <w:pPr>
              <w:rPr>
                <w:b/>
                <w:sz w:val="20"/>
                <w:szCs w:val="20"/>
              </w:rPr>
            </w:pPr>
            <w:r>
              <w:rPr>
                <w:b/>
                <w:sz w:val="20"/>
                <w:szCs w:val="20"/>
              </w:rPr>
              <w:t>N</w:t>
            </w:r>
          </w:p>
        </w:tc>
        <w:tc>
          <w:tcPr>
            <w:tcW w:w="1233" w:type="dxa"/>
          </w:tcPr>
          <w:p w:rsidR="00110B8B" w:rsidRPr="00110B8B" w:rsidRDefault="00695A7A" w:rsidP="008526C6">
            <w:pPr>
              <w:rPr>
                <w:b/>
                <w:sz w:val="20"/>
                <w:szCs w:val="20"/>
              </w:rPr>
            </w:pPr>
            <w:r>
              <w:rPr>
                <w:b/>
                <w:sz w:val="20"/>
                <w:szCs w:val="20"/>
              </w:rPr>
              <w:t>N</w:t>
            </w:r>
          </w:p>
        </w:tc>
        <w:tc>
          <w:tcPr>
            <w:tcW w:w="1747" w:type="dxa"/>
          </w:tcPr>
          <w:p w:rsidR="00110B8B" w:rsidRPr="00110B8B" w:rsidRDefault="00695A7A" w:rsidP="008526C6">
            <w:pPr>
              <w:rPr>
                <w:b/>
                <w:sz w:val="20"/>
                <w:szCs w:val="20"/>
              </w:rPr>
            </w:pPr>
            <w:r>
              <w:rPr>
                <w:b/>
                <w:sz w:val="20"/>
                <w:szCs w:val="20"/>
              </w:rPr>
              <w:t>TBD</w:t>
            </w:r>
          </w:p>
        </w:tc>
        <w:tc>
          <w:tcPr>
            <w:tcW w:w="2363" w:type="dxa"/>
            <w:tcBorders>
              <w:right w:val="double" w:sz="4" w:space="0" w:color="auto"/>
            </w:tcBorders>
          </w:tcPr>
          <w:p w:rsidR="00110B8B" w:rsidRPr="00110B8B" w:rsidRDefault="00695A7A" w:rsidP="008526C6">
            <w:pPr>
              <w:rPr>
                <w:b/>
                <w:sz w:val="20"/>
                <w:szCs w:val="20"/>
              </w:rPr>
            </w:pPr>
            <w:r>
              <w:rPr>
                <w:b/>
                <w:sz w:val="20"/>
                <w:szCs w:val="20"/>
              </w:rPr>
              <w:t>TBD</w:t>
            </w:r>
          </w:p>
        </w:tc>
      </w:tr>
    </w:tbl>
    <w:p w:rsidR="001918C5" w:rsidRDefault="001918C5">
      <w:pPr>
        <w:rPr>
          <w:b/>
        </w:rPr>
      </w:pPr>
    </w:p>
    <w:p w:rsidR="001918C5" w:rsidRPr="001918C5" w:rsidRDefault="00110B8B" w:rsidP="001918C5">
      <w:pPr>
        <w:rPr>
          <w:b/>
        </w:rPr>
      </w:pPr>
      <w:r>
        <w:rPr>
          <w:b/>
        </w:rPr>
        <w:t>Online Course Delivery for Professional Development</w:t>
      </w:r>
    </w:p>
    <w:tbl>
      <w:tblPr>
        <w:tblStyle w:val="TableGrid"/>
        <w:tblW w:w="0" w:type="auto"/>
        <w:tblLook w:val="04A0"/>
      </w:tblPr>
      <w:tblGrid>
        <w:gridCol w:w="1446"/>
        <w:gridCol w:w="1228"/>
        <w:gridCol w:w="1194"/>
        <w:gridCol w:w="1417"/>
        <w:gridCol w:w="1593"/>
        <w:gridCol w:w="1233"/>
        <w:gridCol w:w="1747"/>
        <w:gridCol w:w="2363"/>
      </w:tblGrid>
      <w:tr w:rsidR="00110B8B" w:rsidRPr="001918C5">
        <w:trPr>
          <w:trHeight w:val="626"/>
        </w:trPr>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 xml:space="preserve">Operational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110B8B" w:rsidRPr="001918C5">
        <w:trPr>
          <w:trHeight w:val="325"/>
        </w:trPr>
        <w:tc>
          <w:tcPr>
            <w:tcW w:w="1446" w:type="dxa"/>
            <w:tcBorders>
              <w:left w:val="double" w:sz="4" w:space="0" w:color="auto"/>
            </w:tcBorders>
          </w:tcPr>
          <w:p w:rsidR="00110B8B" w:rsidRPr="00110B8B" w:rsidRDefault="00695A7A" w:rsidP="008526C6">
            <w:pPr>
              <w:rPr>
                <w:b/>
                <w:sz w:val="20"/>
                <w:szCs w:val="20"/>
              </w:rPr>
            </w:pPr>
            <w:r>
              <w:rPr>
                <w:b/>
                <w:sz w:val="20"/>
                <w:szCs w:val="20"/>
              </w:rPr>
              <w:t>Y</w:t>
            </w:r>
          </w:p>
        </w:tc>
        <w:tc>
          <w:tcPr>
            <w:tcW w:w="1228" w:type="dxa"/>
          </w:tcPr>
          <w:p w:rsidR="00110B8B" w:rsidRPr="00110B8B" w:rsidRDefault="00695A7A" w:rsidP="008526C6">
            <w:pPr>
              <w:rPr>
                <w:b/>
                <w:sz w:val="20"/>
                <w:szCs w:val="20"/>
              </w:rPr>
            </w:pPr>
            <w:r>
              <w:rPr>
                <w:b/>
                <w:sz w:val="20"/>
                <w:szCs w:val="20"/>
              </w:rPr>
              <w:t>Y</w:t>
            </w:r>
          </w:p>
        </w:tc>
        <w:tc>
          <w:tcPr>
            <w:tcW w:w="1194" w:type="dxa"/>
          </w:tcPr>
          <w:p w:rsidR="00110B8B" w:rsidRPr="00110B8B" w:rsidRDefault="00695A7A" w:rsidP="008526C6">
            <w:pPr>
              <w:rPr>
                <w:b/>
                <w:sz w:val="20"/>
                <w:szCs w:val="20"/>
              </w:rPr>
            </w:pPr>
            <w:r>
              <w:rPr>
                <w:b/>
                <w:sz w:val="20"/>
                <w:szCs w:val="20"/>
              </w:rPr>
              <w:t>Y</w:t>
            </w:r>
          </w:p>
        </w:tc>
        <w:tc>
          <w:tcPr>
            <w:tcW w:w="1417" w:type="dxa"/>
          </w:tcPr>
          <w:p w:rsidR="00110B8B" w:rsidRPr="00110B8B" w:rsidRDefault="00695A7A" w:rsidP="008526C6">
            <w:pPr>
              <w:rPr>
                <w:b/>
                <w:sz w:val="20"/>
                <w:szCs w:val="20"/>
              </w:rPr>
            </w:pPr>
            <w:r>
              <w:rPr>
                <w:b/>
                <w:sz w:val="20"/>
                <w:szCs w:val="20"/>
              </w:rPr>
              <w:t>NA</w:t>
            </w:r>
          </w:p>
        </w:tc>
        <w:tc>
          <w:tcPr>
            <w:tcW w:w="1593" w:type="dxa"/>
          </w:tcPr>
          <w:p w:rsidR="00110B8B" w:rsidRPr="00110B8B" w:rsidRDefault="00695A7A" w:rsidP="008526C6">
            <w:pPr>
              <w:rPr>
                <w:b/>
                <w:sz w:val="20"/>
                <w:szCs w:val="20"/>
              </w:rPr>
            </w:pPr>
            <w:r>
              <w:rPr>
                <w:b/>
                <w:sz w:val="20"/>
                <w:szCs w:val="20"/>
              </w:rPr>
              <w:t>Y</w:t>
            </w:r>
          </w:p>
        </w:tc>
        <w:tc>
          <w:tcPr>
            <w:tcW w:w="1233" w:type="dxa"/>
          </w:tcPr>
          <w:p w:rsidR="00110B8B" w:rsidRPr="00110B8B" w:rsidRDefault="00695A7A" w:rsidP="008526C6">
            <w:pPr>
              <w:rPr>
                <w:b/>
                <w:sz w:val="20"/>
                <w:szCs w:val="20"/>
              </w:rPr>
            </w:pPr>
            <w:r>
              <w:rPr>
                <w:b/>
                <w:sz w:val="20"/>
                <w:szCs w:val="20"/>
              </w:rPr>
              <w:t>Y</w:t>
            </w:r>
          </w:p>
        </w:tc>
        <w:tc>
          <w:tcPr>
            <w:tcW w:w="1747" w:type="dxa"/>
          </w:tcPr>
          <w:p w:rsidR="00110B8B" w:rsidRDefault="00695A7A" w:rsidP="008526C6">
            <w:pPr>
              <w:rPr>
                <w:b/>
                <w:sz w:val="20"/>
                <w:szCs w:val="20"/>
              </w:rPr>
            </w:pPr>
            <w:r>
              <w:rPr>
                <w:b/>
                <w:sz w:val="20"/>
                <w:szCs w:val="20"/>
              </w:rPr>
              <w:t>Safari Montage</w:t>
            </w:r>
          </w:p>
          <w:p w:rsidR="00695A7A" w:rsidRPr="00110B8B" w:rsidRDefault="00695A7A" w:rsidP="008526C6">
            <w:pPr>
              <w:rPr>
                <w:b/>
                <w:sz w:val="20"/>
                <w:szCs w:val="20"/>
              </w:rPr>
            </w:pPr>
            <w:r>
              <w:rPr>
                <w:b/>
                <w:sz w:val="20"/>
                <w:szCs w:val="20"/>
              </w:rPr>
              <w:t>Captivate</w:t>
            </w:r>
          </w:p>
        </w:tc>
        <w:tc>
          <w:tcPr>
            <w:tcW w:w="2363" w:type="dxa"/>
            <w:tcBorders>
              <w:right w:val="double" w:sz="4" w:space="0" w:color="auto"/>
            </w:tcBorders>
          </w:tcPr>
          <w:p w:rsidR="00110B8B" w:rsidRPr="00110B8B" w:rsidRDefault="00695A7A" w:rsidP="008526C6">
            <w:pPr>
              <w:rPr>
                <w:b/>
                <w:sz w:val="20"/>
                <w:szCs w:val="20"/>
              </w:rPr>
            </w:pPr>
            <w:r>
              <w:rPr>
                <w:b/>
                <w:sz w:val="20"/>
                <w:szCs w:val="20"/>
              </w:rPr>
              <w:t>3.5</w:t>
            </w:r>
          </w:p>
        </w:tc>
      </w:tr>
    </w:tbl>
    <w:p w:rsidR="00110B8B" w:rsidRDefault="00110B8B" w:rsidP="00110B8B">
      <w:pPr>
        <w:rPr>
          <w:b/>
        </w:rPr>
      </w:pPr>
    </w:p>
    <w:p w:rsidR="00C9370F" w:rsidRDefault="00C9370F" w:rsidP="00110B8B">
      <w:pPr>
        <w:rPr>
          <w:b/>
        </w:rPr>
      </w:pPr>
    </w:p>
    <w:p w:rsidR="00C9370F" w:rsidRDefault="00C9370F" w:rsidP="00110B8B">
      <w:pPr>
        <w:rPr>
          <w:b/>
        </w:rPr>
      </w:pPr>
    </w:p>
    <w:p w:rsidR="00110B8B" w:rsidRPr="001918C5" w:rsidRDefault="00110B8B" w:rsidP="00110B8B">
      <w:pPr>
        <w:rPr>
          <w:b/>
        </w:rPr>
      </w:pPr>
      <w:r>
        <w:rPr>
          <w:b/>
        </w:rPr>
        <w:lastRenderedPageBreak/>
        <w:t xml:space="preserve">Online Course Delivery for </w:t>
      </w:r>
      <w:r w:rsidR="00C9370F">
        <w:rPr>
          <w:b/>
        </w:rPr>
        <w:t>Virtual School (Students)</w:t>
      </w:r>
    </w:p>
    <w:tbl>
      <w:tblPr>
        <w:tblStyle w:val="TableGrid"/>
        <w:tblW w:w="0" w:type="auto"/>
        <w:tblLook w:val="04A0"/>
      </w:tblPr>
      <w:tblGrid>
        <w:gridCol w:w="1446"/>
        <w:gridCol w:w="1228"/>
        <w:gridCol w:w="1194"/>
        <w:gridCol w:w="1417"/>
        <w:gridCol w:w="1593"/>
        <w:gridCol w:w="1233"/>
        <w:gridCol w:w="1747"/>
        <w:gridCol w:w="2363"/>
      </w:tblGrid>
      <w:tr w:rsidR="000F070D" w:rsidRPr="001918C5">
        <w:trPr>
          <w:trHeight w:val="626"/>
        </w:trPr>
        <w:tc>
          <w:tcPr>
            <w:tcW w:w="1446" w:type="dxa"/>
            <w:tcBorders>
              <w:top w:val="double" w:sz="4" w:space="0" w:color="auto"/>
              <w:left w:val="double" w:sz="4" w:space="0" w:color="auto"/>
            </w:tcBorders>
          </w:tcPr>
          <w:p w:rsidR="000F070D" w:rsidRPr="00110B8B" w:rsidRDefault="000F070D" w:rsidP="008526C6">
            <w:pPr>
              <w:rPr>
                <w:b/>
                <w:sz w:val="20"/>
                <w:szCs w:val="20"/>
              </w:rPr>
            </w:pPr>
            <w:r w:rsidRPr="00110B8B">
              <w:rPr>
                <w:b/>
                <w:sz w:val="20"/>
                <w:szCs w:val="20"/>
              </w:rPr>
              <w:t>Administrative Interest</w:t>
            </w:r>
            <w:r>
              <w:rPr>
                <w:b/>
                <w:sz w:val="20"/>
                <w:szCs w:val="20"/>
              </w:rPr>
              <w:t xml:space="preserve"> (Y/N)</w:t>
            </w:r>
          </w:p>
        </w:tc>
        <w:tc>
          <w:tcPr>
            <w:tcW w:w="1228" w:type="dxa"/>
            <w:tcBorders>
              <w:top w:val="double" w:sz="4" w:space="0" w:color="auto"/>
            </w:tcBorders>
          </w:tcPr>
          <w:p w:rsidR="000F070D" w:rsidRPr="00110B8B" w:rsidRDefault="000F070D" w:rsidP="008526C6">
            <w:pPr>
              <w:rPr>
                <w:b/>
                <w:sz w:val="20"/>
                <w:szCs w:val="20"/>
              </w:rPr>
            </w:pPr>
            <w:r w:rsidRPr="00110B8B">
              <w:rPr>
                <w:b/>
                <w:sz w:val="20"/>
                <w:szCs w:val="20"/>
              </w:rPr>
              <w:t>Solution Exploration</w:t>
            </w:r>
            <w:r>
              <w:rPr>
                <w:b/>
                <w:sz w:val="20"/>
                <w:szCs w:val="20"/>
              </w:rPr>
              <w:t xml:space="preserve"> (Y/N)</w:t>
            </w:r>
          </w:p>
        </w:tc>
        <w:tc>
          <w:tcPr>
            <w:tcW w:w="1194" w:type="dxa"/>
            <w:tcBorders>
              <w:top w:val="double" w:sz="4" w:space="0" w:color="auto"/>
            </w:tcBorders>
          </w:tcPr>
          <w:p w:rsidR="000F070D" w:rsidRPr="00110B8B" w:rsidRDefault="000F070D" w:rsidP="008526C6">
            <w:pPr>
              <w:rPr>
                <w:b/>
                <w:sz w:val="20"/>
                <w:szCs w:val="20"/>
              </w:rPr>
            </w:pPr>
            <w:r w:rsidRPr="00110B8B">
              <w:rPr>
                <w:b/>
                <w:sz w:val="20"/>
                <w:szCs w:val="20"/>
              </w:rPr>
              <w:t>Conceptual Design</w:t>
            </w:r>
            <w:r>
              <w:rPr>
                <w:b/>
                <w:sz w:val="20"/>
                <w:szCs w:val="20"/>
              </w:rPr>
              <w:t xml:space="preserve"> (Y/N</w:t>
            </w:r>
          </w:p>
        </w:tc>
        <w:tc>
          <w:tcPr>
            <w:tcW w:w="1417" w:type="dxa"/>
            <w:tcBorders>
              <w:top w:val="double" w:sz="4" w:space="0" w:color="auto"/>
            </w:tcBorders>
          </w:tcPr>
          <w:p w:rsidR="000F070D" w:rsidRPr="00110B8B" w:rsidRDefault="000F070D" w:rsidP="008526C6">
            <w:pPr>
              <w:rPr>
                <w:b/>
                <w:sz w:val="20"/>
                <w:szCs w:val="20"/>
              </w:rPr>
            </w:pPr>
            <w:r w:rsidRPr="00110B8B">
              <w:rPr>
                <w:b/>
                <w:sz w:val="20"/>
                <w:szCs w:val="20"/>
              </w:rPr>
              <w:t>Procurement:</w:t>
            </w:r>
            <w:r w:rsidRPr="00110B8B">
              <w:rPr>
                <w:b/>
                <w:sz w:val="20"/>
                <w:szCs w:val="20"/>
              </w:rPr>
              <w:br/>
              <w:t xml:space="preserve"> RLI / RFP</w:t>
            </w:r>
            <w:r>
              <w:rPr>
                <w:b/>
                <w:sz w:val="20"/>
                <w:szCs w:val="20"/>
              </w:rPr>
              <w:t xml:space="preserve"> (Y/N)</w:t>
            </w:r>
          </w:p>
        </w:tc>
        <w:tc>
          <w:tcPr>
            <w:tcW w:w="1593" w:type="dxa"/>
            <w:tcBorders>
              <w:top w:val="double" w:sz="4" w:space="0" w:color="auto"/>
            </w:tcBorders>
          </w:tcPr>
          <w:p w:rsidR="000F070D" w:rsidRPr="00110B8B" w:rsidRDefault="000F070D" w:rsidP="008526C6">
            <w:pPr>
              <w:rPr>
                <w:b/>
                <w:sz w:val="20"/>
                <w:szCs w:val="20"/>
              </w:rPr>
            </w:pPr>
            <w:r w:rsidRPr="00110B8B">
              <w:rPr>
                <w:b/>
                <w:sz w:val="20"/>
                <w:szCs w:val="20"/>
              </w:rPr>
              <w:t>Solution Implementation</w:t>
            </w:r>
            <w:r>
              <w:rPr>
                <w:b/>
                <w:sz w:val="20"/>
                <w:szCs w:val="20"/>
              </w:rPr>
              <w:t xml:space="preserve"> (Y/N)</w:t>
            </w:r>
          </w:p>
        </w:tc>
        <w:tc>
          <w:tcPr>
            <w:tcW w:w="1233" w:type="dxa"/>
            <w:tcBorders>
              <w:top w:val="double" w:sz="4" w:space="0" w:color="auto"/>
            </w:tcBorders>
          </w:tcPr>
          <w:p w:rsidR="000F070D" w:rsidRPr="00110B8B" w:rsidRDefault="000F070D" w:rsidP="008526C6">
            <w:pPr>
              <w:rPr>
                <w:b/>
                <w:sz w:val="20"/>
                <w:szCs w:val="20"/>
              </w:rPr>
            </w:pPr>
            <w:r w:rsidRPr="00110B8B">
              <w:rPr>
                <w:b/>
                <w:sz w:val="20"/>
                <w:szCs w:val="20"/>
              </w:rPr>
              <w:t>Operational</w:t>
            </w:r>
            <w:r>
              <w:rPr>
                <w:b/>
                <w:sz w:val="20"/>
                <w:szCs w:val="20"/>
              </w:rPr>
              <w:t xml:space="preserve"> (Y/N)</w:t>
            </w:r>
          </w:p>
        </w:tc>
        <w:tc>
          <w:tcPr>
            <w:tcW w:w="1747" w:type="dxa"/>
            <w:tcBorders>
              <w:top w:val="double" w:sz="4" w:space="0" w:color="auto"/>
            </w:tcBorders>
          </w:tcPr>
          <w:p w:rsidR="000F070D" w:rsidRPr="00110B8B" w:rsidRDefault="000F070D"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0F070D" w:rsidRPr="00110B8B" w:rsidRDefault="000F070D" w:rsidP="008526C6">
            <w:pPr>
              <w:rPr>
                <w:b/>
                <w:sz w:val="20"/>
                <w:szCs w:val="20"/>
              </w:rPr>
            </w:pPr>
            <w:r w:rsidRPr="00110B8B">
              <w:rPr>
                <w:b/>
                <w:sz w:val="20"/>
                <w:szCs w:val="20"/>
              </w:rPr>
              <w:t>Effectiveness/Satisfaction Rating (1-5)</w:t>
            </w:r>
          </w:p>
        </w:tc>
      </w:tr>
      <w:tr w:rsidR="000F070D" w:rsidRPr="001918C5">
        <w:trPr>
          <w:trHeight w:val="325"/>
        </w:trPr>
        <w:tc>
          <w:tcPr>
            <w:tcW w:w="1446" w:type="dxa"/>
            <w:tcBorders>
              <w:left w:val="double" w:sz="4" w:space="0" w:color="auto"/>
            </w:tcBorders>
          </w:tcPr>
          <w:p w:rsidR="000F070D" w:rsidRPr="00110B8B" w:rsidRDefault="00695A7A" w:rsidP="008526C6">
            <w:pPr>
              <w:rPr>
                <w:b/>
                <w:sz w:val="20"/>
                <w:szCs w:val="20"/>
              </w:rPr>
            </w:pPr>
            <w:r>
              <w:rPr>
                <w:b/>
                <w:sz w:val="20"/>
                <w:szCs w:val="20"/>
              </w:rPr>
              <w:t>Y</w:t>
            </w:r>
          </w:p>
        </w:tc>
        <w:tc>
          <w:tcPr>
            <w:tcW w:w="1228" w:type="dxa"/>
          </w:tcPr>
          <w:p w:rsidR="000F070D" w:rsidRPr="00110B8B" w:rsidRDefault="00695A7A" w:rsidP="008526C6">
            <w:pPr>
              <w:rPr>
                <w:b/>
                <w:sz w:val="20"/>
                <w:szCs w:val="20"/>
              </w:rPr>
            </w:pPr>
            <w:r>
              <w:rPr>
                <w:b/>
                <w:sz w:val="20"/>
                <w:szCs w:val="20"/>
              </w:rPr>
              <w:t>Y</w:t>
            </w:r>
          </w:p>
        </w:tc>
        <w:tc>
          <w:tcPr>
            <w:tcW w:w="1194" w:type="dxa"/>
          </w:tcPr>
          <w:p w:rsidR="000F070D" w:rsidRPr="00110B8B" w:rsidRDefault="00695A7A" w:rsidP="008526C6">
            <w:pPr>
              <w:rPr>
                <w:b/>
                <w:sz w:val="20"/>
                <w:szCs w:val="20"/>
              </w:rPr>
            </w:pPr>
            <w:r>
              <w:rPr>
                <w:b/>
                <w:sz w:val="20"/>
                <w:szCs w:val="20"/>
              </w:rPr>
              <w:t>Y</w:t>
            </w:r>
          </w:p>
        </w:tc>
        <w:tc>
          <w:tcPr>
            <w:tcW w:w="1417" w:type="dxa"/>
          </w:tcPr>
          <w:p w:rsidR="000F070D" w:rsidRPr="00110B8B" w:rsidRDefault="00695A7A" w:rsidP="008526C6">
            <w:pPr>
              <w:rPr>
                <w:b/>
                <w:sz w:val="20"/>
                <w:szCs w:val="20"/>
              </w:rPr>
            </w:pPr>
            <w:r>
              <w:rPr>
                <w:b/>
                <w:sz w:val="20"/>
                <w:szCs w:val="20"/>
              </w:rPr>
              <w:t>Y</w:t>
            </w:r>
          </w:p>
        </w:tc>
        <w:tc>
          <w:tcPr>
            <w:tcW w:w="1593" w:type="dxa"/>
          </w:tcPr>
          <w:p w:rsidR="000F070D" w:rsidRPr="00110B8B" w:rsidRDefault="00695A7A" w:rsidP="008526C6">
            <w:pPr>
              <w:rPr>
                <w:b/>
                <w:sz w:val="20"/>
                <w:szCs w:val="20"/>
              </w:rPr>
            </w:pPr>
            <w:r>
              <w:rPr>
                <w:b/>
                <w:sz w:val="20"/>
                <w:szCs w:val="20"/>
              </w:rPr>
              <w:t>Y</w:t>
            </w:r>
          </w:p>
        </w:tc>
        <w:tc>
          <w:tcPr>
            <w:tcW w:w="1233" w:type="dxa"/>
          </w:tcPr>
          <w:p w:rsidR="000F070D" w:rsidRPr="00110B8B" w:rsidRDefault="00695A7A" w:rsidP="008526C6">
            <w:pPr>
              <w:rPr>
                <w:b/>
                <w:sz w:val="20"/>
                <w:szCs w:val="20"/>
              </w:rPr>
            </w:pPr>
            <w:r>
              <w:rPr>
                <w:b/>
                <w:sz w:val="20"/>
                <w:szCs w:val="20"/>
              </w:rPr>
              <w:t>Y</w:t>
            </w:r>
          </w:p>
        </w:tc>
        <w:tc>
          <w:tcPr>
            <w:tcW w:w="1747" w:type="dxa"/>
          </w:tcPr>
          <w:p w:rsidR="000F070D" w:rsidRPr="00110B8B" w:rsidRDefault="00695A7A" w:rsidP="008526C6">
            <w:pPr>
              <w:rPr>
                <w:b/>
                <w:sz w:val="20"/>
                <w:szCs w:val="20"/>
              </w:rPr>
            </w:pPr>
            <w:r>
              <w:rPr>
                <w:b/>
                <w:sz w:val="20"/>
                <w:szCs w:val="20"/>
              </w:rPr>
              <w:t>Illinois virtual school – 90% credit recovery</w:t>
            </w:r>
          </w:p>
        </w:tc>
        <w:tc>
          <w:tcPr>
            <w:tcW w:w="2363" w:type="dxa"/>
            <w:tcBorders>
              <w:right w:val="double" w:sz="4" w:space="0" w:color="auto"/>
            </w:tcBorders>
          </w:tcPr>
          <w:p w:rsidR="000F070D" w:rsidRPr="00110B8B" w:rsidRDefault="00695A7A" w:rsidP="008526C6">
            <w:pPr>
              <w:rPr>
                <w:b/>
                <w:sz w:val="20"/>
                <w:szCs w:val="20"/>
              </w:rPr>
            </w:pPr>
            <w:r>
              <w:rPr>
                <w:b/>
                <w:sz w:val="20"/>
                <w:szCs w:val="20"/>
              </w:rPr>
              <w:t>3</w:t>
            </w:r>
          </w:p>
        </w:tc>
      </w:tr>
    </w:tbl>
    <w:p w:rsidR="00110B8B" w:rsidRDefault="00110B8B">
      <w:pPr>
        <w:rPr>
          <w:b/>
        </w:rPr>
      </w:pPr>
    </w:p>
    <w:p w:rsidR="00110B8B" w:rsidRDefault="00110B8B">
      <w:pPr>
        <w:rPr>
          <w:b/>
        </w:rPr>
      </w:pPr>
    </w:p>
    <w:p w:rsidR="000F070D" w:rsidRDefault="000F070D">
      <w:pPr>
        <w:rPr>
          <w:b/>
        </w:rPr>
      </w:pPr>
      <w:r>
        <w:rPr>
          <w:b/>
        </w:rPr>
        <w:br w:type="page"/>
      </w:r>
    </w:p>
    <w:p w:rsidR="00110B8B" w:rsidRPr="001918C5" w:rsidRDefault="00110B8B" w:rsidP="00110B8B">
      <w:pPr>
        <w:rPr>
          <w:b/>
        </w:rPr>
      </w:pPr>
      <w:r>
        <w:rPr>
          <w:b/>
        </w:rPr>
        <w:t>Online Course Delivery for Students</w:t>
      </w:r>
    </w:p>
    <w:tbl>
      <w:tblPr>
        <w:tblStyle w:val="TableGrid"/>
        <w:tblW w:w="0" w:type="auto"/>
        <w:tblLook w:val="04A0"/>
      </w:tblPr>
      <w:tblGrid>
        <w:gridCol w:w="955"/>
        <w:gridCol w:w="1446"/>
        <w:gridCol w:w="1228"/>
        <w:gridCol w:w="1194"/>
        <w:gridCol w:w="1417"/>
        <w:gridCol w:w="1593"/>
        <w:gridCol w:w="1233"/>
        <w:gridCol w:w="1747"/>
        <w:gridCol w:w="2363"/>
      </w:tblGrid>
      <w:tr w:rsidR="00110B8B" w:rsidRPr="001918C5">
        <w:trPr>
          <w:trHeight w:val="626"/>
        </w:trPr>
        <w:tc>
          <w:tcPr>
            <w:tcW w:w="955"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District</w:t>
            </w:r>
          </w:p>
        </w:tc>
        <w:tc>
          <w:tcPr>
            <w:tcW w:w="1446" w:type="dxa"/>
            <w:tcBorders>
              <w:top w:val="double" w:sz="4" w:space="0" w:color="auto"/>
              <w:left w:val="double" w:sz="4" w:space="0" w:color="auto"/>
            </w:tcBorders>
          </w:tcPr>
          <w:p w:rsidR="00110B8B" w:rsidRPr="00110B8B" w:rsidRDefault="00110B8B" w:rsidP="008526C6">
            <w:pPr>
              <w:rPr>
                <w:b/>
                <w:sz w:val="20"/>
                <w:szCs w:val="20"/>
              </w:rPr>
            </w:pPr>
            <w:r w:rsidRPr="00110B8B">
              <w:rPr>
                <w:b/>
                <w:sz w:val="20"/>
                <w:szCs w:val="20"/>
              </w:rPr>
              <w:t>Administrative Interest</w:t>
            </w:r>
          </w:p>
        </w:tc>
        <w:tc>
          <w:tcPr>
            <w:tcW w:w="1228" w:type="dxa"/>
            <w:tcBorders>
              <w:top w:val="double" w:sz="4" w:space="0" w:color="auto"/>
            </w:tcBorders>
          </w:tcPr>
          <w:p w:rsidR="00110B8B" w:rsidRPr="00110B8B" w:rsidRDefault="00110B8B" w:rsidP="008526C6">
            <w:pPr>
              <w:rPr>
                <w:b/>
                <w:sz w:val="20"/>
                <w:szCs w:val="20"/>
              </w:rPr>
            </w:pPr>
            <w:r w:rsidRPr="00110B8B">
              <w:rPr>
                <w:b/>
                <w:sz w:val="20"/>
                <w:szCs w:val="20"/>
              </w:rPr>
              <w:t>Solution Exploration</w:t>
            </w:r>
          </w:p>
        </w:tc>
        <w:tc>
          <w:tcPr>
            <w:tcW w:w="1194" w:type="dxa"/>
            <w:tcBorders>
              <w:top w:val="double" w:sz="4" w:space="0" w:color="auto"/>
            </w:tcBorders>
          </w:tcPr>
          <w:p w:rsidR="00110B8B" w:rsidRPr="00110B8B" w:rsidRDefault="00110B8B" w:rsidP="008526C6">
            <w:pPr>
              <w:rPr>
                <w:b/>
                <w:sz w:val="20"/>
                <w:szCs w:val="20"/>
              </w:rPr>
            </w:pPr>
            <w:r w:rsidRPr="00110B8B">
              <w:rPr>
                <w:b/>
                <w:sz w:val="20"/>
                <w:szCs w:val="20"/>
              </w:rPr>
              <w:t>Conceptual Design</w:t>
            </w:r>
          </w:p>
        </w:tc>
        <w:tc>
          <w:tcPr>
            <w:tcW w:w="1417" w:type="dxa"/>
            <w:tcBorders>
              <w:top w:val="double" w:sz="4" w:space="0" w:color="auto"/>
            </w:tcBorders>
          </w:tcPr>
          <w:p w:rsidR="00110B8B" w:rsidRPr="00110B8B" w:rsidRDefault="00110B8B" w:rsidP="008526C6">
            <w:pPr>
              <w:rPr>
                <w:b/>
                <w:sz w:val="20"/>
                <w:szCs w:val="20"/>
              </w:rPr>
            </w:pPr>
            <w:r w:rsidRPr="00110B8B">
              <w:rPr>
                <w:b/>
                <w:sz w:val="20"/>
                <w:szCs w:val="20"/>
              </w:rPr>
              <w:t>Procurement:</w:t>
            </w:r>
            <w:r w:rsidRPr="00110B8B">
              <w:rPr>
                <w:b/>
                <w:sz w:val="20"/>
                <w:szCs w:val="20"/>
              </w:rPr>
              <w:br/>
              <w:t xml:space="preserve"> RLI / RFP</w:t>
            </w:r>
          </w:p>
        </w:tc>
        <w:tc>
          <w:tcPr>
            <w:tcW w:w="1593" w:type="dxa"/>
            <w:tcBorders>
              <w:top w:val="double" w:sz="4" w:space="0" w:color="auto"/>
            </w:tcBorders>
          </w:tcPr>
          <w:p w:rsidR="00110B8B" w:rsidRPr="00110B8B" w:rsidRDefault="00110B8B" w:rsidP="008526C6">
            <w:pPr>
              <w:rPr>
                <w:b/>
                <w:sz w:val="20"/>
                <w:szCs w:val="20"/>
              </w:rPr>
            </w:pPr>
            <w:r w:rsidRPr="00110B8B">
              <w:rPr>
                <w:b/>
                <w:sz w:val="20"/>
                <w:szCs w:val="20"/>
              </w:rPr>
              <w:t>Solution Implementation</w:t>
            </w:r>
          </w:p>
        </w:tc>
        <w:tc>
          <w:tcPr>
            <w:tcW w:w="1233" w:type="dxa"/>
            <w:tcBorders>
              <w:top w:val="double" w:sz="4" w:space="0" w:color="auto"/>
            </w:tcBorders>
          </w:tcPr>
          <w:p w:rsidR="00110B8B" w:rsidRPr="00110B8B" w:rsidRDefault="00110B8B" w:rsidP="008526C6">
            <w:pPr>
              <w:rPr>
                <w:b/>
                <w:sz w:val="20"/>
                <w:szCs w:val="20"/>
              </w:rPr>
            </w:pPr>
            <w:r w:rsidRPr="00110B8B">
              <w:rPr>
                <w:b/>
                <w:sz w:val="20"/>
                <w:szCs w:val="20"/>
              </w:rPr>
              <w:t xml:space="preserve">Operational </w:t>
            </w:r>
          </w:p>
        </w:tc>
        <w:tc>
          <w:tcPr>
            <w:tcW w:w="1747" w:type="dxa"/>
            <w:tcBorders>
              <w:top w:val="double" w:sz="4" w:space="0" w:color="auto"/>
            </w:tcBorders>
          </w:tcPr>
          <w:p w:rsidR="00110B8B" w:rsidRPr="00110B8B" w:rsidRDefault="00110B8B" w:rsidP="008526C6">
            <w:pPr>
              <w:rPr>
                <w:b/>
                <w:sz w:val="20"/>
                <w:szCs w:val="20"/>
              </w:rPr>
            </w:pPr>
            <w:r w:rsidRPr="00110B8B">
              <w:rPr>
                <w:b/>
                <w:sz w:val="20"/>
                <w:szCs w:val="20"/>
              </w:rPr>
              <w:t>Name/Description of Solution</w:t>
            </w:r>
          </w:p>
        </w:tc>
        <w:tc>
          <w:tcPr>
            <w:tcW w:w="2363" w:type="dxa"/>
            <w:tcBorders>
              <w:top w:val="double" w:sz="4" w:space="0" w:color="auto"/>
              <w:right w:val="double" w:sz="4" w:space="0" w:color="auto"/>
            </w:tcBorders>
          </w:tcPr>
          <w:p w:rsidR="00110B8B" w:rsidRPr="00110B8B" w:rsidRDefault="00110B8B" w:rsidP="008526C6">
            <w:pPr>
              <w:rPr>
                <w:b/>
                <w:sz w:val="20"/>
                <w:szCs w:val="20"/>
              </w:rPr>
            </w:pPr>
            <w:r w:rsidRPr="00110B8B">
              <w:rPr>
                <w:b/>
                <w:sz w:val="20"/>
                <w:szCs w:val="20"/>
              </w:rPr>
              <w:t>Effectiveness/Satisfaction Rating (1-5)</w:t>
            </w:r>
          </w:p>
        </w:tc>
      </w:tr>
      <w:tr w:rsidR="00110B8B" w:rsidRPr="001918C5">
        <w:trPr>
          <w:trHeight w:val="325"/>
        </w:trPr>
        <w:tc>
          <w:tcPr>
            <w:tcW w:w="955" w:type="dxa"/>
            <w:tcBorders>
              <w:left w:val="double" w:sz="4" w:space="0" w:color="auto"/>
            </w:tcBorders>
          </w:tcPr>
          <w:p w:rsidR="00110B8B" w:rsidRPr="00110B8B" w:rsidRDefault="00695A7A" w:rsidP="008526C6">
            <w:pPr>
              <w:rPr>
                <w:b/>
                <w:sz w:val="20"/>
                <w:szCs w:val="20"/>
              </w:rPr>
            </w:pPr>
            <w:r>
              <w:rPr>
                <w:b/>
                <w:sz w:val="20"/>
                <w:szCs w:val="20"/>
              </w:rPr>
              <w:t>y</w:t>
            </w:r>
          </w:p>
        </w:tc>
        <w:tc>
          <w:tcPr>
            <w:tcW w:w="1446" w:type="dxa"/>
            <w:tcBorders>
              <w:left w:val="double" w:sz="4" w:space="0" w:color="auto"/>
            </w:tcBorders>
          </w:tcPr>
          <w:p w:rsidR="00110B8B" w:rsidRPr="00110B8B" w:rsidRDefault="00695A7A" w:rsidP="008526C6">
            <w:pPr>
              <w:rPr>
                <w:b/>
                <w:sz w:val="20"/>
                <w:szCs w:val="20"/>
              </w:rPr>
            </w:pPr>
            <w:r>
              <w:rPr>
                <w:b/>
                <w:sz w:val="20"/>
                <w:szCs w:val="20"/>
              </w:rPr>
              <w:t>y</w:t>
            </w:r>
          </w:p>
        </w:tc>
        <w:tc>
          <w:tcPr>
            <w:tcW w:w="1228" w:type="dxa"/>
          </w:tcPr>
          <w:p w:rsidR="00110B8B" w:rsidRPr="00110B8B" w:rsidRDefault="00695A7A" w:rsidP="008526C6">
            <w:pPr>
              <w:rPr>
                <w:b/>
                <w:sz w:val="20"/>
                <w:szCs w:val="20"/>
              </w:rPr>
            </w:pPr>
            <w:r>
              <w:rPr>
                <w:b/>
                <w:sz w:val="20"/>
                <w:szCs w:val="20"/>
              </w:rPr>
              <w:t>y</w:t>
            </w:r>
          </w:p>
        </w:tc>
        <w:tc>
          <w:tcPr>
            <w:tcW w:w="1194" w:type="dxa"/>
          </w:tcPr>
          <w:p w:rsidR="00110B8B" w:rsidRPr="00110B8B" w:rsidRDefault="00695A7A" w:rsidP="008526C6">
            <w:pPr>
              <w:rPr>
                <w:b/>
                <w:sz w:val="20"/>
                <w:szCs w:val="20"/>
              </w:rPr>
            </w:pPr>
            <w:r>
              <w:rPr>
                <w:b/>
                <w:sz w:val="20"/>
                <w:szCs w:val="20"/>
              </w:rPr>
              <w:t>y</w:t>
            </w:r>
          </w:p>
        </w:tc>
        <w:tc>
          <w:tcPr>
            <w:tcW w:w="1417" w:type="dxa"/>
          </w:tcPr>
          <w:p w:rsidR="00110B8B" w:rsidRPr="00110B8B" w:rsidRDefault="00695A7A" w:rsidP="008526C6">
            <w:pPr>
              <w:rPr>
                <w:b/>
                <w:sz w:val="20"/>
                <w:szCs w:val="20"/>
              </w:rPr>
            </w:pPr>
            <w:r>
              <w:rPr>
                <w:b/>
                <w:sz w:val="20"/>
                <w:szCs w:val="20"/>
              </w:rPr>
              <w:t>N</w:t>
            </w:r>
          </w:p>
        </w:tc>
        <w:tc>
          <w:tcPr>
            <w:tcW w:w="1593" w:type="dxa"/>
          </w:tcPr>
          <w:p w:rsidR="00110B8B" w:rsidRPr="00110B8B" w:rsidRDefault="00695A7A" w:rsidP="008526C6">
            <w:pPr>
              <w:rPr>
                <w:b/>
                <w:sz w:val="20"/>
                <w:szCs w:val="20"/>
              </w:rPr>
            </w:pPr>
            <w:r>
              <w:rPr>
                <w:b/>
                <w:sz w:val="20"/>
                <w:szCs w:val="20"/>
              </w:rPr>
              <w:t>N</w:t>
            </w:r>
          </w:p>
        </w:tc>
        <w:tc>
          <w:tcPr>
            <w:tcW w:w="1233" w:type="dxa"/>
          </w:tcPr>
          <w:p w:rsidR="00110B8B" w:rsidRPr="00110B8B" w:rsidRDefault="00695A7A" w:rsidP="008526C6">
            <w:pPr>
              <w:rPr>
                <w:b/>
                <w:sz w:val="20"/>
                <w:szCs w:val="20"/>
              </w:rPr>
            </w:pPr>
            <w:r>
              <w:rPr>
                <w:b/>
                <w:sz w:val="20"/>
                <w:szCs w:val="20"/>
              </w:rPr>
              <w:t>N</w:t>
            </w:r>
          </w:p>
        </w:tc>
        <w:tc>
          <w:tcPr>
            <w:tcW w:w="1747" w:type="dxa"/>
          </w:tcPr>
          <w:p w:rsidR="00110B8B" w:rsidRPr="00110B8B" w:rsidRDefault="00695A7A" w:rsidP="008526C6">
            <w:pPr>
              <w:rPr>
                <w:b/>
                <w:sz w:val="20"/>
                <w:szCs w:val="20"/>
              </w:rPr>
            </w:pPr>
            <w:r>
              <w:rPr>
                <w:b/>
                <w:sz w:val="20"/>
                <w:szCs w:val="20"/>
              </w:rPr>
              <w:t>TBD</w:t>
            </w:r>
          </w:p>
        </w:tc>
        <w:tc>
          <w:tcPr>
            <w:tcW w:w="2363" w:type="dxa"/>
            <w:tcBorders>
              <w:right w:val="double" w:sz="4" w:space="0" w:color="auto"/>
            </w:tcBorders>
          </w:tcPr>
          <w:p w:rsidR="00110B8B" w:rsidRPr="00110B8B" w:rsidRDefault="00695A7A" w:rsidP="008526C6">
            <w:pPr>
              <w:rPr>
                <w:b/>
                <w:sz w:val="20"/>
                <w:szCs w:val="20"/>
              </w:rPr>
            </w:pPr>
            <w:r>
              <w:rPr>
                <w:b/>
                <w:sz w:val="20"/>
                <w:szCs w:val="20"/>
              </w:rPr>
              <w:t>TBD</w:t>
            </w:r>
          </w:p>
        </w:tc>
      </w:tr>
    </w:tbl>
    <w:p w:rsidR="00110B8B" w:rsidRPr="001918C5" w:rsidRDefault="00110B8B">
      <w:pPr>
        <w:rPr>
          <w:b/>
        </w:rPr>
      </w:pPr>
    </w:p>
    <w:sectPr w:rsidR="00110B8B" w:rsidRPr="001918C5" w:rsidSect="001C5FC6">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characterSpacingControl w:val="doNotCompress"/>
  <w:compat/>
  <w:rsids>
    <w:rsidRoot w:val="001C5FC6"/>
    <w:rsid w:val="000F070D"/>
    <w:rsid w:val="00110B8B"/>
    <w:rsid w:val="0015746F"/>
    <w:rsid w:val="001918C5"/>
    <w:rsid w:val="001C5FC6"/>
    <w:rsid w:val="00250987"/>
    <w:rsid w:val="003B4890"/>
    <w:rsid w:val="004A7F67"/>
    <w:rsid w:val="00695A7A"/>
    <w:rsid w:val="006A54E7"/>
    <w:rsid w:val="008526C6"/>
    <w:rsid w:val="00C7071D"/>
    <w:rsid w:val="00C9370F"/>
    <w:rsid w:val="00CE68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5F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070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283</Words>
  <Characters>1617</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architect</cp:lastModifiedBy>
  <cp:revision>2</cp:revision>
  <cp:lastPrinted>2010-04-15T14:01:00Z</cp:lastPrinted>
  <dcterms:created xsi:type="dcterms:W3CDTF">2010-04-15T20:33:00Z</dcterms:created>
  <dcterms:modified xsi:type="dcterms:W3CDTF">2010-04-15T20:33:00Z</dcterms:modified>
</cp:coreProperties>
</file>